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6BAE7" w14:textId="6023C07A" w:rsidR="0009651C" w:rsidRDefault="0009651C" w:rsidP="0009651C">
      <w:pPr>
        <w:spacing w:line="240" w:lineRule="auto"/>
        <w:rPr>
          <w:rFonts w:ascii="Times New Roman" w:hAnsi="Times New Roman" w:cs="Times New Roman"/>
        </w:rPr>
      </w:pPr>
      <w:r>
        <w:rPr>
          <w:rFonts w:ascii="Times New Roman" w:hAnsi="Times New Roman" w:cs="Times New Roman"/>
        </w:rPr>
        <w:t>Liv Hughes</w:t>
      </w:r>
    </w:p>
    <w:p w14:paraId="2F588B02" w14:textId="570C8FE5" w:rsidR="0009651C" w:rsidRDefault="0009651C" w:rsidP="0009651C">
      <w:pPr>
        <w:spacing w:line="240" w:lineRule="auto"/>
        <w:rPr>
          <w:rFonts w:ascii="Times New Roman" w:hAnsi="Times New Roman" w:cs="Times New Roman"/>
        </w:rPr>
      </w:pPr>
      <w:r>
        <w:rPr>
          <w:rFonts w:ascii="Times New Roman" w:hAnsi="Times New Roman" w:cs="Times New Roman"/>
        </w:rPr>
        <w:t>Dr. Koch</w:t>
      </w:r>
    </w:p>
    <w:p w14:paraId="4F5D3866" w14:textId="2A3DE182" w:rsidR="0009651C" w:rsidRDefault="0009651C" w:rsidP="0009651C">
      <w:pPr>
        <w:spacing w:line="240" w:lineRule="auto"/>
        <w:rPr>
          <w:rFonts w:ascii="Times New Roman" w:hAnsi="Times New Roman" w:cs="Times New Roman"/>
        </w:rPr>
      </w:pPr>
      <w:r>
        <w:rPr>
          <w:rFonts w:ascii="Times New Roman" w:hAnsi="Times New Roman" w:cs="Times New Roman"/>
        </w:rPr>
        <w:t>PSCI 3634</w:t>
      </w:r>
    </w:p>
    <w:p w14:paraId="7692BC39" w14:textId="28C64247" w:rsidR="0009651C" w:rsidRDefault="0009651C" w:rsidP="0009651C">
      <w:pPr>
        <w:spacing w:line="240" w:lineRule="auto"/>
        <w:rPr>
          <w:rFonts w:ascii="Times New Roman" w:hAnsi="Times New Roman" w:cs="Times New Roman"/>
        </w:rPr>
      </w:pPr>
      <w:r>
        <w:rPr>
          <w:rFonts w:ascii="Times New Roman" w:hAnsi="Times New Roman" w:cs="Times New Roman"/>
        </w:rPr>
        <w:t>19 February 2026</w:t>
      </w:r>
    </w:p>
    <w:p w14:paraId="0AA8CCB0" w14:textId="77777777" w:rsidR="0009651C" w:rsidRDefault="0009651C" w:rsidP="0009651C">
      <w:pPr>
        <w:spacing w:line="240" w:lineRule="auto"/>
        <w:jc w:val="center"/>
        <w:rPr>
          <w:rFonts w:ascii="Times New Roman" w:hAnsi="Times New Roman" w:cs="Times New Roman"/>
        </w:rPr>
      </w:pPr>
    </w:p>
    <w:p w14:paraId="2B43E98A" w14:textId="67631F55" w:rsidR="00915C45" w:rsidRDefault="00915C45" w:rsidP="00915C45">
      <w:pPr>
        <w:spacing w:line="240" w:lineRule="auto"/>
        <w:jc w:val="center"/>
        <w:rPr>
          <w:rFonts w:ascii="Times New Roman" w:hAnsi="Times New Roman" w:cs="Times New Roman"/>
        </w:rPr>
      </w:pPr>
      <w:r w:rsidRPr="00915C45">
        <w:rPr>
          <w:rFonts w:ascii="Times New Roman" w:hAnsi="Times New Roman" w:cs="Times New Roman"/>
        </w:rPr>
        <w:t>Reconciling Universal Ethics and Cultural Diversity: Parekh’s Minimal Universalism and Booth’s Critique of Moral Tyrannies</w:t>
      </w:r>
    </w:p>
    <w:p w14:paraId="349D9E71" w14:textId="5DA923DB" w:rsidR="0009651C" w:rsidRDefault="0009651C" w:rsidP="0009651C">
      <w:pPr>
        <w:spacing w:line="240" w:lineRule="auto"/>
        <w:rPr>
          <w:rFonts w:ascii="Times New Roman" w:hAnsi="Times New Roman" w:cs="Times New Roman"/>
        </w:rPr>
      </w:pPr>
      <w:r>
        <w:rPr>
          <w:rFonts w:ascii="Times New Roman" w:hAnsi="Times New Roman" w:cs="Times New Roman"/>
        </w:rPr>
        <w:tab/>
      </w:r>
      <w:r w:rsidR="00D11210" w:rsidRPr="00D11210">
        <w:rPr>
          <w:rFonts w:ascii="Times New Roman" w:hAnsi="Times New Roman" w:cs="Times New Roman"/>
        </w:rPr>
        <w:t xml:space="preserve">In “Non-Ethnocentric Universalism,” </w:t>
      </w:r>
      <w:proofErr w:type="spellStart"/>
      <w:r w:rsidR="00D11210" w:rsidRPr="00D11210">
        <w:rPr>
          <w:rFonts w:ascii="Times New Roman" w:hAnsi="Times New Roman" w:cs="Times New Roman"/>
        </w:rPr>
        <w:t>Bhikhu</w:t>
      </w:r>
      <w:proofErr w:type="spellEnd"/>
      <w:r w:rsidR="00D11210" w:rsidRPr="00D11210">
        <w:rPr>
          <w:rFonts w:ascii="Times New Roman" w:hAnsi="Times New Roman" w:cs="Times New Roman"/>
        </w:rPr>
        <w:t xml:space="preserve"> Parekh seeks to reconcile universal moral values with deep cultural diversity. </w:t>
      </w:r>
      <w:r w:rsidR="00D11210">
        <w:rPr>
          <w:rFonts w:ascii="Times New Roman" w:hAnsi="Times New Roman" w:cs="Times New Roman"/>
        </w:rPr>
        <w:t>AI describes Parekh’s five universal values as</w:t>
      </w:r>
      <w:r w:rsidR="00D11210" w:rsidRPr="00D11210">
        <w:rPr>
          <w:rFonts w:ascii="Times New Roman" w:hAnsi="Times New Roman" w:cs="Times New Roman"/>
        </w:rPr>
        <w:t xml:space="preserve"> “respect for human life, respect for human dignity, a baseline of well-being, agency and voice, and membership</w:t>
      </w:r>
      <w:r w:rsidR="00D11210">
        <w:rPr>
          <w:rFonts w:ascii="Times New Roman" w:hAnsi="Times New Roman" w:cs="Times New Roman"/>
        </w:rPr>
        <w:t>.</w:t>
      </w:r>
      <w:r w:rsidR="00D11210" w:rsidRPr="00D11210">
        <w:rPr>
          <w:rFonts w:ascii="Times New Roman" w:hAnsi="Times New Roman" w:cs="Times New Roman"/>
        </w:rPr>
        <w:t>”</w:t>
      </w:r>
      <w:r w:rsidR="00D11210">
        <w:rPr>
          <w:rFonts w:ascii="Times New Roman" w:hAnsi="Times New Roman" w:cs="Times New Roman"/>
        </w:rPr>
        <w:t xml:space="preserve"> </w:t>
      </w:r>
      <w:r w:rsidR="00D11210" w:rsidRPr="00D11210">
        <w:rPr>
          <w:rFonts w:ascii="Times New Roman" w:hAnsi="Times New Roman" w:cs="Times New Roman"/>
        </w:rPr>
        <w:t>This description misrepresents Parekh’s argument and simplifies</w:t>
      </w:r>
      <w:r w:rsidR="00C3620F">
        <w:rPr>
          <w:rFonts w:ascii="Times New Roman" w:hAnsi="Times New Roman" w:cs="Times New Roman"/>
        </w:rPr>
        <w:t xml:space="preserve"> </w:t>
      </w:r>
      <w:r w:rsidR="00D11210" w:rsidRPr="00D11210">
        <w:rPr>
          <w:rFonts w:ascii="Times New Roman" w:hAnsi="Times New Roman" w:cs="Times New Roman"/>
        </w:rPr>
        <w:t>a co</w:t>
      </w:r>
      <w:r w:rsidR="00D11210">
        <w:rPr>
          <w:rFonts w:ascii="Times New Roman" w:hAnsi="Times New Roman" w:cs="Times New Roman"/>
        </w:rPr>
        <w:t>mplicated a</w:t>
      </w:r>
      <w:r w:rsidR="00D11210" w:rsidRPr="00D11210">
        <w:rPr>
          <w:rFonts w:ascii="Times New Roman" w:hAnsi="Times New Roman" w:cs="Times New Roman"/>
        </w:rPr>
        <w:t>nd nuanced framework</w:t>
      </w:r>
      <w:r w:rsidR="00D11210">
        <w:rPr>
          <w:rFonts w:ascii="Times New Roman" w:hAnsi="Times New Roman" w:cs="Times New Roman"/>
        </w:rPr>
        <w:t xml:space="preserve">. Instead, Parekh </w:t>
      </w:r>
      <w:r w:rsidR="00D11210" w:rsidRPr="00D11210">
        <w:rPr>
          <w:rFonts w:ascii="Times New Roman" w:hAnsi="Times New Roman" w:cs="Times New Roman"/>
        </w:rPr>
        <w:t xml:space="preserve">identifies five foundational moral conditions necessary for any society to </w:t>
      </w:r>
      <w:r w:rsidR="00D11210">
        <w:rPr>
          <w:rFonts w:ascii="Times New Roman" w:hAnsi="Times New Roman" w:cs="Times New Roman"/>
        </w:rPr>
        <w:t>function</w:t>
      </w:r>
      <w:r w:rsidR="003B3515">
        <w:rPr>
          <w:rFonts w:ascii="Times New Roman" w:hAnsi="Times New Roman" w:cs="Times New Roman"/>
        </w:rPr>
        <w:t xml:space="preserve">: </w:t>
      </w:r>
      <w:r w:rsidR="003B3515" w:rsidRPr="003B3515">
        <w:rPr>
          <w:rFonts w:ascii="Times New Roman" w:hAnsi="Times New Roman" w:cs="Times New Roman"/>
        </w:rPr>
        <w:t>human unity, human dignity, human worth, the promotion of human well-being (or fundamental human interests), and equality.</w:t>
      </w:r>
      <w:r w:rsidR="00C3620F">
        <w:rPr>
          <w:rFonts w:ascii="Times New Roman" w:hAnsi="Times New Roman" w:cs="Times New Roman"/>
        </w:rPr>
        <w:t xml:space="preserve"> </w:t>
      </w:r>
      <w:r w:rsidR="00D11210" w:rsidRPr="00D11210">
        <w:rPr>
          <w:rFonts w:ascii="Times New Roman" w:hAnsi="Times New Roman" w:cs="Times New Roman"/>
        </w:rPr>
        <w:t xml:space="preserve">These </w:t>
      </w:r>
      <w:r w:rsidR="00C3620F">
        <w:rPr>
          <w:rFonts w:ascii="Times New Roman" w:hAnsi="Times New Roman" w:cs="Times New Roman"/>
        </w:rPr>
        <w:t xml:space="preserve">moral </w:t>
      </w:r>
      <w:r w:rsidR="00D11210" w:rsidRPr="00D11210">
        <w:rPr>
          <w:rFonts w:ascii="Times New Roman" w:hAnsi="Times New Roman" w:cs="Times New Roman"/>
        </w:rPr>
        <w:t>values are universal</w:t>
      </w:r>
      <w:r w:rsidR="00C3620F">
        <w:rPr>
          <w:rFonts w:ascii="Times New Roman" w:hAnsi="Times New Roman" w:cs="Times New Roman"/>
        </w:rPr>
        <w:t>,</w:t>
      </w:r>
      <w:r w:rsidR="00D11210" w:rsidRPr="00D11210">
        <w:rPr>
          <w:rFonts w:ascii="Times New Roman" w:hAnsi="Times New Roman" w:cs="Times New Roman"/>
        </w:rPr>
        <w:t xml:space="preserve"> not because they are expressed identically across cultures, but because they represent the minimal moral requirements for sustaining </w:t>
      </w:r>
      <w:r w:rsidR="00C3620F">
        <w:rPr>
          <w:rFonts w:ascii="Times New Roman" w:hAnsi="Times New Roman" w:cs="Times New Roman"/>
        </w:rPr>
        <w:t xml:space="preserve">and organizing societies. </w:t>
      </w:r>
    </w:p>
    <w:p w14:paraId="6BB40A5A" w14:textId="7191AFB1" w:rsidR="00AF67AA" w:rsidRDefault="000E1F57" w:rsidP="000E1F57">
      <w:pPr>
        <w:spacing w:line="240" w:lineRule="auto"/>
        <w:rPr>
          <w:rFonts w:ascii="Times New Roman" w:hAnsi="Times New Roman" w:cs="Times New Roman"/>
        </w:rPr>
      </w:pPr>
      <w:r>
        <w:rPr>
          <w:rFonts w:ascii="Times New Roman" w:hAnsi="Times New Roman" w:cs="Times New Roman"/>
        </w:rPr>
        <w:tab/>
      </w:r>
      <w:r w:rsidR="00784AE6" w:rsidRPr="00784AE6">
        <w:rPr>
          <w:rFonts w:ascii="Times New Roman" w:hAnsi="Times New Roman" w:cs="Times New Roman"/>
        </w:rPr>
        <w:t>Parekh develops these values within his broader discussion of three responses to moral diversity: relativism, moral monism, and minimal universalism. Each approach offers a different way of understanding how societies should navigate moral disagreement.</w:t>
      </w:r>
      <w:r w:rsidR="00784AE6">
        <w:rPr>
          <w:rFonts w:ascii="Times New Roman" w:hAnsi="Times New Roman" w:cs="Times New Roman"/>
        </w:rPr>
        <w:t xml:space="preserve"> </w:t>
      </w:r>
      <w:r w:rsidR="00784AE6" w:rsidRPr="00784AE6">
        <w:rPr>
          <w:rFonts w:ascii="Times New Roman" w:hAnsi="Times New Roman" w:cs="Times New Roman"/>
        </w:rPr>
        <w:t>While relativism and monism represent two extreme positions, Parekh ultimately defends minimal universalism as the most balanced and sustainable approach.</w:t>
      </w:r>
    </w:p>
    <w:p w14:paraId="1828DF48" w14:textId="1FD0A29A" w:rsidR="0092552A" w:rsidRDefault="0092552A" w:rsidP="000E1F57">
      <w:pPr>
        <w:spacing w:line="240" w:lineRule="auto"/>
        <w:rPr>
          <w:rFonts w:ascii="Times New Roman" w:hAnsi="Times New Roman" w:cs="Times New Roman"/>
        </w:rPr>
      </w:pPr>
      <w:r>
        <w:rPr>
          <w:rFonts w:ascii="Times New Roman" w:hAnsi="Times New Roman" w:cs="Times New Roman"/>
        </w:rPr>
        <w:tab/>
      </w:r>
      <w:r w:rsidRPr="0092552A">
        <w:rPr>
          <w:rFonts w:ascii="Times New Roman" w:hAnsi="Times New Roman" w:cs="Times New Roman"/>
        </w:rPr>
        <w:t xml:space="preserve">Relativism argues that there is no objective standard by which one culture can judge another. According to this view, moral values are entirely </w:t>
      </w:r>
      <w:proofErr w:type="gramStart"/>
      <w:r>
        <w:rPr>
          <w:rFonts w:ascii="Times New Roman" w:hAnsi="Times New Roman" w:cs="Times New Roman"/>
        </w:rPr>
        <w:t>culture-specific</w:t>
      </w:r>
      <w:proofErr w:type="gramEnd"/>
      <w:r w:rsidRPr="0092552A">
        <w:rPr>
          <w:rFonts w:ascii="Times New Roman" w:hAnsi="Times New Roman" w:cs="Times New Roman"/>
        </w:rPr>
        <w:t>. What is considered right or wrong depends on the traditions, beliefs, and social norms of a particular society. Because each culture is unique, relativism claims that cross-cultural moral criticism is not justified. While this view respects diversity and avoids ethnocentrism, it makes it nearly impossible to criticize harmful practices, such as oppression or injustice, if they are culturally accepted. If all moral systems are equally valid within their own contexts, then there is no foundation for universal human rights or moral accountability across cultures.</w:t>
      </w:r>
    </w:p>
    <w:p w14:paraId="67D348F8" w14:textId="17010CB6" w:rsidR="00784AE6" w:rsidRDefault="00784AE6" w:rsidP="00784AE6">
      <w:pPr>
        <w:spacing w:line="240" w:lineRule="auto"/>
        <w:ind w:firstLine="720"/>
        <w:rPr>
          <w:rFonts w:ascii="Times New Roman" w:hAnsi="Times New Roman" w:cs="Times New Roman"/>
        </w:rPr>
      </w:pPr>
      <w:r w:rsidRPr="00784AE6">
        <w:rPr>
          <w:rFonts w:ascii="Times New Roman" w:hAnsi="Times New Roman" w:cs="Times New Roman"/>
        </w:rPr>
        <w:t>Moral monism, on the other hand, claims that there is one single, objective moral truth grounded in reason, human nature, divine will, or the structure of the universe. According to monism, societies can and should be judged based on how closely they conform to this universal moral truth. However, Parekh critiques monism because it often disguises the values of dominant cultures as universal truths. Instead of being truly neutral, moral monism can become ethnocentric by imposing one cultural framework onto others and justifying cultural or political dominance</w:t>
      </w:r>
      <w:r w:rsidR="0092552A">
        <w:rPr>
          <w:rFonts w:ascii="Times New Roman" w:hAnsi="Times New Roman" w:cs="Times New Roman"/>
        </w:rPr>
        <w:t xml:space="preserve"> due to “objectivity.”</w:t>
      </w:r>
    </w:p>
    <w:p w14:paraId="080C0BDE" w14:textId="2E3B28BA" w:rsidR="0092552A" w:rsidRDefault="0092552A" w:rsidP="00784AE6">
      <w:pPr>
        <w:spacing w:line="240" w:lineRule="auto"/>
        <w:ind w:firstLine="720"/>
        <w:rPr>
          <w:rFonts w:ascii="Times New Roman" w:hAnsi="Times New Roman" w:cs="Times New Roman"/>
        </w:rPr>
      </w:pPr>
      <w:r w:rsidRPr="0092552A">
        <w:rPr>
          <w:rFonts w:ascii="Times New Roman" w:hAnsi="Times New Roman" w:cs="Times New Roman"/>
        </w:rPr>
        <w:t xml:space="preserve">Parekh proposes minimal universalism as a </w:t>
      </w:r>
      <w:r>
        <w:rPr>
          <w:rFonts w:ascii="Times New Roman" w:hAnsi="Times New Roman" w:cs="Times New Roman"/>
        </w:rPr>
        <w:t xml:space="preserve">middle ground </w:t>
      </w:r>
      <w:r w:rsidRPr="0092552A">
        <w:rPr>
          <w:rFonts w:ascii="Times New Roman" w:hAnsi="Times New Roman" w:cs="Times New Roman"/>
        </w:rPr>
        <w:t xml:space="preserve">between </w:t>
      </w:r>
      <w:r>
        <w:rPr>
          <w:rFonts w:ascii="Times New Roman" w:hAnsi="Times New Roman" w:cs="Times New Roman"/>
        </w:rPr>
        <w:t>relativism and moral monism</w:t>
      </w:r>
      <w:r w:rsidRPr="0092552A">
        <w:rPr>
          <w:rFonts w:ascii="Times New Roman" w:hAnsi="Times New Roman" w:cs="Times New Roman"/>
        </w:rPr>
        <w:t xml:space="preserve">. Minimal universalism recognizes that while cultures differ significantly, there are certain basic moral principles shared across societies. </w:t>
      </w:r>
      <w:r>
        <w:rPr>
          <w:rFonts w:ascii="Times New Roman" w:hAnsi="Times New Roman" w:cs="Times New Roman"/>
        </w:rPr>
        <w:t>These principles</w:t>
      </w:r>
      <w:r w:rsidRPr="0092552A">
        <w:rPr>
          <w:rFonts w:ascii="Times New Roman" w:hAnsi="Times New Roman" w:cs="Times New Roman"/>
        </w:rPr>
        <w:t xml:space="preserve"> establish a foundational moral baseline</w:t>
      </w:r>
      <w:r>
        <w:rPr>
          <w:rFonts w:ascii="Times New Roman" w:hAnsi="Times New Roman" w:cs="Times New Roman"/>
        </w:rPr>
        <w:t>,</w:t>
      </w:r>
      <w:r w:rsidRPr="0092552A">
        <w:rPr>
          <w:rFonts w:ascii="Times New Roman" w:hAnsi="Times New Roman" w:cs="Times New Roman"/>
        </w:rPr>
        <w:t xml:space="preserve"> such as prohibitions against cruelty, injustice, or degrading treatment. Minimal universalism allows cross-cultural moral judgment without denying cultural diversity. It </w:t>
      </w:r>
      <w:r w:rsidRPr="0092552A">
        <w:rPr>
          <w:rFonts w:ascii="Times New Roman" w:hAnsi="Times New Roman" w:cs="Times New Roman"/>
        </w:rPr>
        <w:lastRenderedPageBreak/>
        <w:t>acknowledges that societies may interpret and apply moral principles differently, but it maintains that some core values must exist to protect human beings everywhere.</w:t>
      </w:r>
    </w:p>
    <w:p w14:paraId="2C715EEE" w14:textId="3328CF7B" w:rsidR="00DF7381" w:rsidRDefault="00DF7381" w:rsidP="00784AE6">
      <w:pPr>
        <w:spacing w:line="240" w:lineRule="auto"/>
        <w:ind w:firstLine="720"/>
        <w:rPr>
          <w:rFonts w:ascii="Times New Roman" w:hAnsi="Times New Roman" w:cs="Times New Roman"/>
        </w:rPr>
      </w:pPr>
      <w:r w:rsidRPr="00DF7381">
        <w:rPr>
          <w:rFonts w:ascii="Times New Roman" w:hAnsi="Times New Roman" w:cs="Times New Roman"/>
        </w:rPr>
        <w:t>Parekh’s five universal values help clarify this framework.</w:t>
      </w:r>
    </w:p>
    <w:p w14:paraId="45B0CA5B" w14:textId="1DA0B384" w:rsidR="0009651C" w:rsidRDefault="002A6B08" w:rsidP="002A6B08">
      <w:pPr>
        <w:spacing w:line="240" w:lineRule="auto"/>
        <w:ind w:firstLine="720"/>
        <w:rPr>
          <w:rFonts w:ascii="Times New Roman" w:hAnsi="Times New Roman" w:cs="Times New Roman"/>
        </w:rPr>
      </w:pPr>
      <w:r>
        <w:rPr>
          <w:rFonts w:ascii="Times New Roman" w:hAnsi="Times New Roman" w:cs="Times New Roman"/>
        </w:rPr>
        <w:t xml:space="preserve">First, human </w:t>
      </w:r>
      <w:r w:rsidR="00AA1F4A">
        <w:rPr>
          <w:rFonts w:ascii="Times New Roman" w:hAnsi="Times New Roman" w:cs="Times New Roman"/>
        </w:rPr>
        <w:t xml:space="preserve">unity </w:t>
      </w:r>
      <w:r w:rsidR="00AA1F4A" w:rsidRPr="00AA1F4A">
        <w:rPr>
          <w:rFonts w:ascii="Times New Roman" w:hAnsi="Times New Roman" w:cs="Times New Roman"/>
        </w:rPr>
        <w:t>requires an ethical obligation to society and emphasizes social interconnectedness, which is important because individuals do not exist in isolation</w:t>
      </w:r>
      <w:r w:rsidR="00F27778">
        <w:rPr>
          <w:rFonts w:ascii="Times New Roman" w:hAnsi="Times New Roman" w:cs="Times New Roman"/>
        </w:rPr>
        <w:t>. O</w:t>
      </w:r>
      <w:r w:rsidR="00AA1F4A" w:rsidRPr="00AA1F4A">
        <w:rPr>
          <w:rFonts w:ascii="Times New Roman" w:hAnsi="Times New Roman" w:cs="Times New Roman"/>
        </w:rPr>
        <w:t xml:space="preserve">ur actions </w:t>
      </w:r>
      <w:r w:rsidR="00263559">
        <w:rPr>
          <w:rFonts w:ascii="Times New Roman" w:hAnsi="Times New Roman" w:cs="Times New Roman"/>
        </w:rPr>
        <w:t xml:space="preserve">simply </w:t>
      </w:r>
      <w:r w:rsidR="00AA1F4A" w:rsidRPr="00AA1F4A">
        <w:rPr>
          <w:rFonts w:ascii="Times New Roman" w:hAnsi="Times New Roman" w:cs="Times New Roman"/>
        </w:rPr>
        <w:t>affect others within our communities</w:t>
      </w:r>
      <w:r>
        <w:rPr>
          <w:rFonts w:ascii="Times New Roman" w:hAnsi="Times New Roman" w:cs="Times New Roman"/>
        </w:rPr>
        <w:t>.</w:t>
      </w:r>
      <w:r w:rsidRPr="002A6B08">
        <w:t xml:space="preserve"> </w:t>
      </w:r>
      <w:r w:rsidRPr="002A6B08">
        <w:rPr>
          <w:rFonts w:ascii="Times New Roman" w:hAnsi="Times New Roman" w:cs="Times New Roman"/>
        </w:rPr>
        <w:t>Without some recognition of unity, societies fragment into competing groups with no shared moral reference point. Human unity, therefore</w:t>
      </w:r>
      <w:r>
        <w:rPr>
          <w:rFonts w:ascii="Times New Roman" w:hAnsi="Times New Roman" w:cs="Times New Roman"/>
        </w:rPr>
        <w:t>,</w:t>
      </w:r>
      <w:r w:rsidRPr="002A6B08">
        <w:rPr>
          <w:rFonts w:ascii="Times New Roman" w:hAnsi="Times New Roman" w:cs="Times New Roman"/>
        </w:rPr>
        <w:t xml:space="preserve"> functions as the foundation for collective responsibility and cross-cultural dialogue.</w:t>
      </w:r>
    </w:p>
    <w:p w14:paraId="10E76287" w14:textId="5B2B6B46" w:rsidR="00AA1F4A" w:rsidRDefault="002A6B08" w:rsidP="00AA1F4A">
      <w:pPr>
        <w:spacing w:line="240" w:lineRule="auto"/>
        <w:ind w:firstLine="720"/>
        <w:rPr>
          <w:rFonts w:ascii="Times New Roman" w:hAnsi="Times New Roman" w:cs="Times New Roman"/>
        </w:rPr>
      </w:pPr>
      <w:r>
        <w:rPr>
          <w:rFonts w:ascii="Times New Roman" w:hAnsi="Times New Roman" w:cs="Times New Roman"/>
        </w:rPr>
        <w:t>Second</w:t>
      </w:r>
      <w:r w:rsidR="00AA1F4A">
        <w:rPr>
          <w:rFonts w:ascii="Times New Roman" w:hAnsi="Times New Roman" w:cs="Times New Roman"/>
        </w:rPr>
        <w:t xml:space="preserve">, </w:t>
      </w:r>
      <w:r w:rsidR="00157010">
        <w:rPr>
          <w:rFonts w:ascii="Times New Roman" w:hAnsi="Times New Roman" w:cs="Times New Roman"/>
        </w:rPr>
        <w:t xml:space="preserve">human dignity </w:t>
      </w:r>
      <w:r w:rsidR="00DF7381">
        <w:rPr>
          <w:rFonts w:ascii="Times New Roman" w:hAnsi="Times New Roman" w:cs="Times New Roman"/>
        </w:rPr>
        <w:t>recognizes the</w:t>
      </w:r>
      <w:r w:rsidR="00AA1F4A" w:rsidRPr="00AA1F4A">
        <w:rPr>
          <w:rFonts w:ascii="Times New Roman" w:hAnsi="Times New Roman" w:cs="Times New Roman"/>
        </w:rPr>
        <w:t xml:space="preserve"> intrinsic worth of every individual, demanding recognition, respect, and moral consideration regardless of social status, cultural background, or personal characteristics. This value is </w:t>
      </w:r>
      <w:r w:rsidR="00157010">
        <w:rPr>
          <w:rFonts w:ascii="Times New Roman" w:hAnsi="Times New Roman" w:cs="Times New Roman"/>
        </w:rPr>
        <w:t xml:space="preserve">crucial </w:t>
      </w:r>
      <w:r w:rsidR="00C503BA">
        <w:rPr>
          <w:rFonts w:ascii="Times New Roman" w:hAnsi="Times New Roman" w:cs="Times New Roman"/>
        </w:rPr>
        <w:t>in establishing</w:t>
      </w:r>
      <w:r w:rsidR="00AA1F4A" w:rsidRPr="00AA1F4A">
        <w:rPr>
          <w:rFonts w:ascii="Times New Roman" w:hAnsi="Times New Roman" w:cs="Times New Roman"/>
        </w:rPr>
        <w:t xml:space="preserve"> a baseline ethical standard</w:t>
      </w:r>
      <w:r w:rsidR="00157010">
        <w:rPr>
          <w:rFonts w:ascii="Times New Roman" w:hAnsi="Times New Roman" w:cs="Times New Roman"/>
        </w:rPr>
        <w:t xml:space="preserve"> that </w:t>
      </w:r>
      <w:r w:rsidR="00AA1F4A" w:rsidRPr="00AA1F4A">
        <w:rPr>
          <w:rFonts w:ascii="Times New Roman" w:hAnsi="Times New Roman" w:cs="Times New Roman"/>
        </w:rPr>
        <w:t xml:space="preserve">no person should be treated as morally insignificant or </w:t>
      </w:r>
      <w:r>
        <w:rPr>
          <w:rFonts w:ascii="Times New Roman" w:hAnsi="Times New Roman" w:cs="Times New Roman"/>
        </w:rPr>
        <w:t>inferior</w:t>
      </w:r>
      <w:r w:rsidR="00AA1F4A" w:rsidRPr="00AA1F4A">
        <w:rPr>
          <w:rFonts w:ascii="Times New Roman" w:hAnsi="Times New Roman" w:cs="Times New Roman"/>
        </w:rPr>
        <w:t>. Human dignity also reinforc</w:t>
      </w:r>
      <w:r w:rsidR="00157010">
        <w:rPr>
          <w:rFonts w:ascii="Times New Roman" w:hAnsi="Times New Roman" w:cs="Times New Roman"/>
        </w:rPr>
        <w:t>es</w:t>
      </w:r>
      <w:r w:rsidR="00AA1F4A" w:rsidRPr="00AA1F4A">
        <w:rPr>
          <w:rFonts w:ascii="Times New Roman" w:hAnsi="Times New Roman" w:cs="Times New Roman"/>
        </w:rPr>
        <w:t xml:space="preserve"> the idea that all individuals merit fair treatment and protection under societal norms. Its universal importance becomes clear when considering harmful practices that might otherwise be excused</w:t>
      </w:r>
      <w:r>
        <w:rPr>
          <w:rFonts w:ascii="Times New Roman" w:hAnsi="Times New Roman" w:cs="Times New Roman"/>
        </w:rPr>
        <w:t>,</w:t>
      </w:r>
      <w:r w:rsidR="00AA1F4A" w:rsidRPr="00AA1F4A">
        <w:rPr>
          <w:rFonts w:ascii="Times New Roman" w:hAnsi="Times New Roman" w:cs="Times New Roman"/>
        </w:rPr>
        <w:t xml:space="preserve"> </w:t>
      </w:r>
      <w:r>
        <w:rPr>
          <w:rFonts w:ascii="Times New Roman" w:hAnsi="Times New Roman" w:cs="Times New Roman"/>
        </w:rPr>
        <w:t xml:space="preserve">as it </w:t>
      </w:r>
      <w:r w:rsidRPr="002A6B08">
        <w:rPr>
          <w:rFonts w:ascii="Times New Roman" w:hAnsi="Times New Roman" w:cs="Times New Roman"/>
        </w:rPr>
        <w:t>acts as a constraint on both state power and cultural authority.</w:t>
      </w:r>
    </w:p>
    <w:p w14:paraId="66CA101B" w14:textId="105FC540" w:rsidR="00157010" w:rsidRDefault="00157010" w:rsidP="00AA1F4A">
      <w:pPr>
        <w:spacing w:line="240" w:lineRule="auto"/>
        <w:ind w:firstLine="720"/>
        <w:rPr>
          <w:rFonts w:ascii="Times New Roman" w:hAnsi="Times New Roman" w:cs="Times New Roman"/>
        </w:rPr>
      </w:pPr>
      <w:r>
        <w:rPr>
          <w:rFonts w:ascii="Times New Roman" w:hAnsi="Times New Roman" w:cs="Times New Roman"/>
        </w:rPr>
        <w:t xml:space="preserve">Human worth, </w:t>
      </w:r>
      <w:r w:rsidRPr="00157010">
        <w:rPr>
          <w:rFonts w:ascii="Times New Roman" w:hAnsi="Times New Roman" w:cs="Times New Roman"/>
        </w:rPr>
        <w:t xml:space="preserve">the third universal value, </w:t>
      </w:r>
      <w:r>
        <w:rPr>
          <w:rFonts w:ascii="Times New Roman" w:hAnsi="Times New Roman" w:cs="Times New Roman"/>
        </w:rPr>
        <w:t>aligns with</w:t>
      </w:r>
      <w:r w:rsidRPr="00157010">
        <w:rPr>
          <w:rFonts w:ascii="Times New Roman" w:hAnsi="Times New Roman" w:cs="Times New Roman"/>
        </w:rPr>
        <w:t xml:space="preserve"> human dignity by emphasizing that every individual possesses inherent moral significance. </w:t>
      </w:r>
      <w:r w:rsidR="002A6B08" w:rsidRPr="002A6B08">
        <w:rPr>
          <w:rFonts w:ascii="Times New Roman" w:hAnsi="Times New Roman" w:cs="Times New Roman"/>
        </w:rPr>
        <w:t xml:space="preserve">While dignity establishes moral status, worth underscores that individuals cannot be reduced to </w:t>
      </w:r>
      <w:r w:rsidR="002A6B08">
        <w:rPr>
          <w:rFonts w:ascii="Times New Roman" w:hAnsi="Times New Roman" w:cs="Times New Roman"/>
        </w:rPr>
        <w:t xml:space="preserve">pawns for collective goals. </w:t>
      </w:r>
      <w:r w:rsidRPr="00157010">
        <w:rPr>
          <w:rFonts w:ascii="Times New Roman" w:hAnsi="Times New Roman" w:cs="Times New Roman"/>
        </w:rPr>
        <w:t xml:space="preserve">Recognizing human worth ensures that ethical and social systems treat all people as valuable, not merely as members of a group or </w:t>
      </w:r>
      <w:r w:rsidR="00F27778">
        <w:rPr>
          <w:rFonts w:ascii="Times New Roman" w:hAnsi="Times New Roman" w:cs="Times New Roman"/>
        </w:rPr>
        <w:t>as means to</w:t>
      </w:r>
      <w:r w:rsidRPr="00157010">
        <w:rPr>
          <w:rFonts w:ascii="Times New Roman" w:hAnsi="Times New Roman" w:cs="Times New Roman"/>
        </w:rPr>
        <w:t xml:space="preserve"> achieving collective goals. Without acknowledging human worth, societies risk normalizing exploitation, discrimination</w:t>
      </w:r>
      <w:r w:rsidR="002A6B08">
        <w:rPr>
          <w:rFonts w:ascii="Times New Roman" w:hAnsi="Times New Roman" w:cs="Times New Roman"/>
        </w:rPr>
        <w:t>, and injustice.</w:t>
      </w:r>
    </w:p>
    <w:p w14:paraId="7E332D51" w14:textId="47229080" w:rsidR="00157010" w:rsidRDefault="00157010" w:rsidP="00DF7381">
      <w:pPr>
        <w:spacing w:line="240" w:lineRule="auto"/>
        <w:ind w:firstLine="720"/>
        <w:rPr>
          <w:rFonts w:ascii="Times New Roman" w:hAnsi="Times New Roman" w:cs="Times New Roman"/>
        </w:rPr>
      </w:pPr>
      <w:r w:rsidRPr="00157010">
        <w:rPr>
          <w:rFonts w:ascii="Times New Roman" w:hAnsi="Times New Roman" w:cs="Times New Roman"/>
        </w:rPr>
        <w:t xml:space="preserve">The promotion of human well-being or fundamental human interests highlights </w:t>
      </w:r>
      <w:r w:rsidR="00DF7381" w:rsidRPr="00157010">
        <w:rPr>
          <w:rFonts w:ascii="Times New Roman" w:hAnsi="Times New Roman" w:cs="Times New Roman"/>
        </w:rPr>
        <w:t>the practical dimension of Parekh’s framework. Societies must actively create conditions in which individuals can thrive</w:t>
      </w:r>
      <w:r w:rsidR="00DF7381">
        <w:rPr>
          <w:rFonts w:ascii="Times New Roman" w:hAnsi="Times New Roman" w:cs="Times New Roman"/>
        </w:rPr>
        <w:t xml:space="preserve"> </w:t>
      </w:r>
      <w:r w:rsidR="00DF7381" w:rsidRPr="00157010">
        <w:rPr>
          <w:rFonts w:ascii="Times New Roman" w:hAnsi="Times New Roman" w:cs="Times New Roman"/>
        </w:rPr>
        <w:t>physically, mentally, and socially. This includes access to education, healthcare, economic opportunities, and the ability to exercise personal a</w:t>
      </w:r>
      <w:r w:rsidR="00DF7381">
        <w:rPr>
          <w:rFonts w:ascii="Times New Roman" w:hAnsi="Times New Roman" w:cs="Times New Roman"/>
        </w:rPr>
        <w:t xml:space="preserve">utonomy. </w:t>
      </w:r>
      <w:r w:rsidR="00DF7381" w:rsidRPr="003B3515">
        <w:rPr>
          <w:rFonts w:ascii="Times New Roman" w:hAnsi="Times New Roman" w:cs="Times New Roman"/>
        </w:rPr>
        <w:t xml:space="preserve">Moral principles must translate into living conditions. </w:t>
      </w:r>
      <w:r w:rsidR="00DF7381" w:rsidRPr="00157010">
        <w:rPr>
          <w:rFonts w:ascii="Times New Roman" w:hAnsi="Times New Roman" w:cs="Times New Roman"/>
        </w:rPr>
        <w:t>By promoting well-being, societies uphold not only ethical ideals but also the material and social conditions necessary for human</w:t>
      </w:r>
      <w:r w:rsidR="00DF7381">
        <w:rPr>
          <w:rFonts w:ascii="Times New Roman" w:hAnsi="Times New Roman" w:cs="Times New Roman"/>
        </w:rPr>
        <w:t>s to flourish,</w:t>
      </w:r>
      <w:r w:rsidR="00DF7381" w:rsidRPr="00157010">
        <w:rPr>
          <w:rFonts w:ascii="Times New Roman" w:hAnsi="Times New Roman" w:cs="Times New Roman"/>
        </w:rPr>
        <w:t xml:space="preserve"> ensuring that moral values are grounded in </w:t>
      </w:r>
      <w:r w:rsidR="00DF7381">
        <w:rPr>
          <w:rFonts w:ascii="Times New Roman" w:hAnsi="Times New Roman" w:cs="Times New Roman"/>
        </w:rPr>
        <w:t xml:space="preserve">actual present </w:t>
      </w:r>
      <w:r w:rsidR="00DF7381" w:rsidRPr="00157010">
        <w:rPr>
          <w:rFonts w:ascii="Times New Roman" w:hAnsi="Times New Roman" w:cs="Times New Roman"/>
        </w:rPr>
        <w:t>realities.</w:t>
      </w:r>
    </w:p>
    <w:p w14:paraId="3EEA7BA2" w14:textId="140E63F5" w:rsidR="00157010" w:rsidRDefault="00157010" w:rsidP="00AA1F4A">
      <w:pPr>
        <w:spacing w:line="240" w:lineRule="auto"/>
        <w:ind w:firstLine="720"/>
        <w:rPr>
          <w:rFonts w:ascii="Times New Roman" w:hAnsi="Times New Roman" w:cs="Times New Roman"/>
        </w:rPr>
      </w:pPr>
      <w:r w:rsidRPr="00157010">
        <w:rPr>
          <w:rFonts w:ascii="Times New Roman" w:hAnsi="Times New Roman" w:cs="Times New Roman"/>
        </w:rPr>
        <w:t xml:space="preserve">Finally, </w:t>
      </w:r>
      <w:r>
        <w:rPr>
          <w:rFonts w:ascii="Times New Roman" w:hAnsi="Times New Roman" w:cs="Times New Roman"/>
        </w:rPr>
        <w:t>equality</w:t>
      </w:r>
      <w:r w:rsidRPr="00157010">
        <w:rPr>
          <w:rFonts w:ascii="Times New Roman" w:hAnsi="Times New Roman" w:cs="Times New Roman"/>
        </w:rPr>
        <w:t xml:space="preserve"> guarantees that moral consideration does not depend on social status, wealth, gender, or cultural background. Equality works with human dignity, human worth, human unity</w:t>
      </w:r>
      <w:r>
        <w:rPr>
          <w:rFonts w:ascii="Times New Roman" w:hAnsi="Times New Roman" w:cs="Times New Roman"/>
        </w:rPr>
        <w:t>, and human well-being</w:t>
      </w:r>
      <w:r w:rsidRPr="00157010">
        <w:rPr>
          <w:rFonts w:ascii="Times New Roman" w:hAnsi="Times New Roman" w:cs="Times New Roman"/>
        </w:rPr>
        <w:t xml:space="preserve"> to establish fairness as a baseline for social interaction and institutional governance. </w:t>
      </w:r>
    </w:p>
    <w:p w14:paraId="34092024" w14:textId="75CFE743" w:rsidR="00DF7381" w:rsidRDefault="00DF7381" w:rsidP="00DF7381">
      <w:pPr>
        <w:spacing w:line="240" w:lineRule="auto"/>
        <w:ind w:firstLine="720"/>
        <w:rPr>
          <w:rFonts w:ascii="Times New Roman" w:hAnsi="Times New Roman" w:cs="Times New Roman"/>
        </w:rPr>
      </w:pPr>
      <w:r w:rsidRPr="008C75EE">
        <w:rPr>
          <w:rFonts w:ascii="Times New Roman" w:hAnsi="Times New Roman" w:cs="Times New Roman"/>
        </w:rPr>
        <w:t>Of the five values, human dignity stands out as particularly significant. It provides the ethical foundation for all the other values by guaranteeing that every individual is recognized as morally important, regardless of social status, background, or cultural norms.</w:t>
      </w:r>
      <w:r>
        <w:rPr>
          <w:rFonts w:ascii="Times New Roman" w:hAnsi="Times New Roman" w:cs="Times New Roman"/>
        </w:rPr>
        <w:t xml:space="preserve"> In context with minimal universalism, it</w:t>
      </w:r>
      <w:r w:rsidRPr="008C75EE">
        <w:rPr>
          <w:rFonts w:ascii="Times New Roman" w:hAnsi="Times New Roman" w:cs="Times New Roman"/>
        </w:rPr>
        <w:t xml:space="preserve"> allows dignity to be universally affirmed while respecting cultural interpretations, making it</w:t>
      </w:r>
      <w:r w:rsidR="000A7210">
        <w:rPr>
          <w:rFonts w:ascii="Times New Roman" w:hAnsi="Times New Roman" w:cs="Times New Roman"/>
        </w:rPr>
        <w:t xml:space="preserve"> </w:t>
      </w:r>
      <w:r w:rsidRPr="008C75EE">
        <w:rPr>
          <w:rFonts w:ascii="Times New Roman" w:hAnsi="Times New Roman" w:cs="Times New Roman"/>
        </w:rPr>
        <w:t xml:space="preserve">morally applicable. I strongly agree with this approach because it maintains the </w:t>
      </w:r>
      <w:r w:rsidR="0046754E">
        <w:rPr>
          <w:rFonts w:ascii="Times New Roman" w:hAnsi="Times New Roman" w:cs="Times New Roman"/>
        </w:rPr>
        <w:t xml:space="preserve">legitimacy </w:t>
      </w:r>
      <w:r w:rsidRPr="008C75EE">
        <w:rPr>
          <w:rFonts w:ascii="Times New Roman" w:hAnsi="Times New Roman" w:cs="Times New Roman"/>
        </w:rPr>
        <w:t>of ethical standards without imposing</w:t>
      </w:r>
      <w:r>
        <w:rPr>
          <w:rFonts w:ascii="Times New Roman" w:hAnsi="Times New Roman" w:cs="Times New Roman"/>
        </w:rPr>
        <w:t xml:space="preserve"> various</w:t>
      </w:r>
      <w:r w:rsidRPr="008C75EE">
        <w:rPr>
          <w:rFonts w:ascii="Times New Roman" w:hAnsi="Times New Roman" w:cs="Times New Roman"/>
        </w:rPr>
        <w:t xml:space="preserve"> </w:t>
      </w:r>
      <w:r w:rsidR="000A7210">
        <w:rPr>
          <w:rFonts w:ascii="Times New Roman" w:hAnsi="Times New Roman" w:cs="Times New Roman"/>
        </w:rPr>
        <w:t xml:space="preserve">cultural </w:t>
      </w:r>
      <w:r w:rsidRPr="008C75EE">
        <w:rPr>
          <w:rFonts w:ascii="Times New Roman" w:hAnsi="Times New Roman" w:cs="Times New Roman"/>
        </w:rPr>
        <w:t>norms</w:t>
      </w:r>
      <w:r>
        <w:rPr>
          <w:rFonts w:ascii="Times New Roman" w:hAnsi="Times New Roman" w:cs="Times New Roman"/>
        </w:rPr>
        <w:t xml:space="preserve">. This </w:t>
      </w:r>
      <w:r w:rsidRPr="008C75EE">
        <w:rPr>
          <w:rFonts w:ascii="Times New Roman" w:hAnsi="Times New Roman" w:cs="Times New Roman"/>
        </w:rPr>
        <w:t>helps societies navigate the challenges of cultural diversity responsibly.</w:t>
      </w:r>
    </w:p>
    <w:p w14:paraId="473D8F4D" w14:textId="4236BA94" w:rsidR="00FC1BD0" w:rsidRPr="00FC1BD0" w:rsidRDefault="00FC1BD0" w:rsidP="00FC1BD0">
      <w:pPr>
        <w:spacing w:line="240" w:lineRule="auto"/>
        <w:ind w:firstLine="720"/>
        <w:rPr>
          <w:rFonts w:ascii="Times New Roman" w:hAnsi="Times New Roman" w:cs="Times New Roman"/>
        </w:rPr>
      </w:pPr>
      <w:r w:rsidRPr="00FC1BD0">
        <w:rPr>
          <w:rFonts w:ascii="Times New Roman" w:hAnsi="Times New Roman" w:cs="Times New Roman"/>
        </w:rPr>
        <w:t xml:space="preserve">While Parekh’s five universal values establish a moral foundation, their significance becomes even clearer when considered alongside Ken Booth’s discussion of the three tyrannies: the tyranny of the present tense (presentism), the tyranny of cultural essentialism (culturalism), </w:t>
      </w:r>
      <w:r w:rsidRPr="00FC1BD0">
        <w:rPr>
          <w:rFonts w:ascii="Times New Roman" w:hAnsi="Times New Roman" w:cs="Times New Roman"/>
        </w:rPr>
        <w:lastRenderedPageBreak/>
        <w:t xml:space="preserve">and the tyranny of scientific objectivity (positivism). </w:t>
      </w:r>
      <w:proofErr w:type="gramStart"/>
      <w:r w:rsidRPr="00FC1BD0">
        <w:rPr>
          <w:rFonts w:ascii="Times New Roman" w:hAnsi="Times New Roman" w:cs="Times New Roman"/>
        </w:rPr>
        <w:t>Booth</w:t>
      </w:r>
      <w:proofErr w:type="gramEnd"/>
      <w:r w:rsidRPr="00FC1BD0">
        <w:rPr>
          <w:rFonts w:ascii="Times New Roman" w:hAnsi="Times New Roman" w:cs="Times New Roman"/>
        </w:rPr>
        <w:t xml:space="preserve"> </w:t>
      </w:r>
      <w:proofErr w:type="gramStart"/>
      <w:r w:rsidR="000A7210" w:rsidRPr="00FC1BD0">
        <w:rPr>
          <w:rFonts w:ascii="Times New Roman" w:hAnsi="Times New Roman" w:cs="Times New Roman"/>
        </w:rPr>
        <w:t>argue</w:t>
      </w:r>
      <w:r w:rsidR="000A7210">
        <w:rPr>
          <w:rFonts w:ascii="Times New Roman" w:hAnsi="Times New Roman" w:cs="Times New Roman"/>
        </w:rPr>
        <w:t>s</w:t>
      </w:r>
      <w:proofErr w:type="gramEnd"/>
      <w:r w:rsidR="000A7210" w:rsidRPr="00FC1BD0">
        <w:rPr>
          <w:rFonts w:ascii="Times New Roman" w:hAnsi="Times New Roman" w:cs="Times New Roman"/>
        </w:rPr>
        <w:t xml:space="preserve"> that</w:t>
      </w:r>
      <w:r w:rsidRPr="00FC1BD0">
        <w:rPr>
          <w:rFonts w:ascii="Times New Roman" w:hAnsi="Times New Roman" w:cs="Times New Roman"/>
        </w:rPr>
        <w:t xml:space="preserve"> these tyrannies restrict moral imagination and prevent meaningful progress in human rights and global justice.</w:t>
      </w:r>
    </w:p>
    <w:p w14:paraId="1FAF6640" w14:textId="16073228" w:rsidR="00FC1BD0" w:rsidRDefault="00FC1BD0" w:rsidP="00FC1BD0">
      <w:pPr>
        <w:spacing w:line="240" w:lineRule="auto"/>
        <w:ind w:firstLine="720"/>
        <w:rPr>
          <w:rFonts w:ascii="Times New Roman" w:hAnsi="Times New Roman" w:cs="Times New Roman"/>
        </w:rPr>
      </w:pPr>
      <w:r w:rsidRPr="00FC1BD0">
        <w:rPr>
          <w:rFonts w:ascii="Times New Roman" w:hAnsi="Times New Roman" w:cs="Times New Roman"/>
        </w:rPr>
        <w:t xml:space="preserve">The tyranny of the present tense, or presentism, treats the current political and social order as fixed and </w:t>
      </w:r>
      <w:r w:rsidR="0046754E">
        <w:rPr>
          <w:rFonts w:ascii="Times New Roman" w:hAnsi="Times New Roman" w:cs="Times New Roman"/>
        </w:rPr>
        <w:t>stagnant</w:t>
      </w:r>
      <w:r w:rsidRPr="00FC1BD0">
        <w:rPr>
          <w:rFonts w:ascii="Times New Roman" w:hAnsi="Times New Roman" w:cs="Times New Roman"/>
        </w:rPr>
        <w:t>. It assumes that the “here and now” defines the limits of what is possible. By focusing narrowly on present realities, this tyranny discourages historical awareness and future-oriented thinking. Parekh’s universal values resist this constraint. Human dignity and equality, for example, provide standards by which current institutions can be evaluated rather than accepted as permanent. The promotion of human well-being requires societies to improve existing conditions rather than normalize injustice. In this way, minimal universalism challenges the assumption that current arrangements are morally sufficient.</w:t>
      </w:r>
    </w:p>
    <w:p w14:paraId="55FEFF4B" w14:textId="72752C6E" w:rsidR="00FC1BD0" w:rsidRDefault="00FC1BD0" w:rsidP="00FC1BD0">
      <w:pPr>
        <w:spacing w:line="240" w:lineRule="auto"/>
        <w:ind w:firstLine="720"/>
        <w:rPr>
          <w:rFonts w:ascii="Times New Roman" w:hAnsi="Times New Roman" w:cs="Times New Roman"/>
        </w:rPr>
      </w:pPr>
      <w:r w:rsidRPr="00FC1BD0">
        <w:rPr>
          <w:rFonts w:ascii="Times New Roman" w:hAnsi="Times New Roman" w:cs="Times New Roman"/>
        </w:rPr>
        <w:t>The tyranny of cultural essentialism, or culturalism, treats cultures as static</w:t>
      </w:r>
      <w:r w:rsidR="006127CF">
        <w:rPr>
          <w:rFonts w:ascii="Times New Roman" w:hAnsi="Times New Roman" w:cs="Times New Roman"/>
        </w:rPr>
        <w:t xml:space="preserve"> </w:t>
      </w:r>
      <w:r w:rsidRPr="00FC1BD0">
        <w:rPr>
          <w:rFonts w:ascii="Times New Roman" w:hAnsi="Times New Roman" w:cs="Times New Roman"/>
        </w:rPr>
        <w:t>and self-contained</w:t>
      </w:r>
      <w:r w:rsidR="0046754E">
        <w:rPr>
          <w:rFonts w:ascii="Times New Roman" w:hAnsi="Times New Roman" w:cs="Times New Roman"/>
        </w:rPr>
        <w:t xml:space="preserve">. It </w:t>
      </w:r>
      <w:r w:rsidRPr="00FC1BD0">
        <w:rPr>
          <w:rFonts w:ascii="Times New Roman" w:hAnsi="Times New Roman" w:cs="Times New Roman"/>
        </w:rPr>
        <w:t xml:space="preserve">assumes that cultural traditions define moral truth internally and cannot be legitimately criticized from outside. This closely mirrors </w:t>
      </w:r>
      <w:r w:rsidR="006127CF">
        <w:rPr>
          <w:rFonts w:ascii="Times New Roman" w:hAnsi="Times New Roman" w:cs="Times New Roman"/>
        </w:rPr>
        <w:t xml:space="preserve">the </w:t>
      </w:r>
      <w:r w:rsidRPr="00FC1BD0">
        <w:rPr>
          <w:rFonts w:ascii="Times New Roman" w:hAnsi="Times New Roman" w:cs="Times New Roman"/>
        </w:rPr>
        <w:t>relativism</w:t>
      </w:r>
      <w:r w:rsidR="006127CF">
        <w:rPr>
          <w:rFonts w:ascii="Times New Roman" w:hAnsi="Times New Roman" w:cs="Times New Roman"/>
        </w:rPr>
        <w:t xml:space="preserve"> response.</w:t>
      </w:r>
      <w:r w:rsidRPr="00FC1BD0">
        <w:rPr>
          <w:rFonts w:ascii="Times New Roman" w:hAnsi="Times New Roman" w:cs="Times New Roman"/>
        </w:rPr>
        <w:t xml:space="preserve"> Parekh directly challenges this view</w:t>
      </w:r>
      <w:r w:rsidR="006127CF">
        <w:rPr>
          <w:rFonts w:ascii="Times New Roman" w:hAnsi="Times New Roman" w:cs="Times New Roman"/>
        </w:rPr>
        <w:t>, arguing</w:t>
      </w:r>
      <w:r w:rsidRPr="00FC1BD0">
        <w:rPr>
          <w:rFonts w:ascii="Times New Roman" w:hAnsi="Times New Roman" w:cs="Times New Roman"/>
        </w:rPr>
        <w:t xml:space="preserve"> that all cultures </w:t>
      </w:r>
      <w:r w:rsidR="006127CF">
        <w:rPr>
          <w:rFonts w:ascii="Times New Roman" w:hAnsi="Times New Roman" w:cs="Times New Roman"/>
        </w:rPr>
        <w:t>assume</w:t>
      </w:r>
      <w:r w:rsidRPr="00FC1BD0">
        <w:rPr>
          <w:rFonts w:ascii="Times New Roman" w:hAnsi="Times New Roman" w:cs="Times New Roman"/>
        </w:rPr>
        <w:t xml:space="preserve"> certain moral foundations necessary for sustaining social </w:t>
      </w:r>
      <w:r w:rsidR="006127CF" w:rsidRPr="00FC1BD0">
        <w:rPr>
          <w:rFonts w:ascii="Times New Roman" w:hAnsi="Times New Roman" w:cs="Times New Roman"/>
        </w:rPr>
        <w:t>life.</w:t>
      </w:r>
      <w:r w:rsidR="006127CF">
        <w:rPr>
          <w:rFonts w:ascii="Times New Roman" w:hAnsi="Times New Roman" w:cs="Times New Roman"/>
        </w:rPr>
        <w:t xml:space="preserve"> </w:t>
      </w:r>
      <w:r w:rsidR="006127CF" w:rsidRPr="006127CF">
        <w:rPr>
          <w:rFonts w:ascii="Times New Roman" w:hAnsi="Times New Roman" w:cs="Times New Roman"/>
        </w:rPr>
        <w:t>Human unity and human worth ensure that individuals belong to a shared moral community that transcends cultural boundaries.</w:t>
      </w:r>
      <w:r w:rsidR="006127CF" w:rsidRPr="00FC1BD0">
        <w:rPr>
          <w:rFonts w:ascii="Times New Roman" w:hAnsi="Times New Roman" w:cs="Times New Roman"/>
        </w:rPr>
        <w:t xml:space="preserve"> Minimal</w:t>
      </w:r>
      <w:r w:rsidRPr="00FC1BD0">
        <w:rPr>
          <w:rFonts w:ascii="Times New Roman" w:hAnsi="Times New Roman" w:cs="Times New Roman"/>
        </w:rPr>
        <w:t xml:space="preserve"> </w:t>
      </w:r>
      <w:r w:rsidR="006127CF" w:rsidRPr="00FC1BD0">
        <w:rPr>
          <w:rFonts w:ascii="Times New Roman" w:hAnsi="Times New Roman" w:cs="Times New Roman"/>
        </w:rPr>
        <w:t>universalism,</w:t>
      </w:r>
      <w:r w:rsidRPr="00FC1BD0">
        <w:rPr>
          <w:rFonts w:ascii="Times New Roman" w:hAnsi="Times New Roman" w:cs="Times New Roman"/>
        </w:rPr>
        <w:t xml:space="preserve"> therefore</w:t>
      </w:r>
      <w:r w:rsidR="006127CF">
        <w:rPr>
          <w:rFonts w:ascii="Times New Roman" w:hAnsi="Times New Roman" w:cs="Times New Roman"/>
        </w:rPr>
        <w:t>,</w:t>
      </w:r>
      <w:r w:rsidRPr="00FC1BD0">
        <w:rPr>
          <w:rFonts w:ascii="Times New Roman" w:hAnsi="Times New Roman" w:cs="Times New Roman"/>
        </w:rPr>
        <w:t xml:space="preserve"> allows cross-cultural critique without collapsing into </w:t>
      </w:r>
      <w:r w:rsidR="006127CF">
        <w:rPr>
          <w:rFonts w:ascii="Times New Roman" w:hAnsi="Times New Roman" w:cs="Times New Roman"/>
        </w:rPr>
        <w:t xml:space="preserve">complete </w:t>
      </w:r>
      <w:r w:rsidRPr="00FC1BD0">
        <w:rPr>
          <w:rFonts w:ascii="Times New Roman" w:hAnsi="Times New Roman" w:cs="Times New Roman"/>
        </w:rPr>
        <w:t>ethnocentrism.</w:t>
      </w:r>
    </w:p>
    <w:p w14:paraId="6D3CB22D" w14:textId="76807BE9" w:rsidR="00FC1BD0" w:rsidRDefault="006127CF" w:rsidP="00AA1F4A">
      <w:pPr>
        <w:spacing w:line="240" w:lineRule="auto"/>
        <w:ind w:firstLine="720"/>
        <w:rPr>
          <w:rFonts w:ascii="Times New Roman" w:hAnsi="Times New Roman" w:cs="Times New Roman"/>
        </w:rPr>
      </w:pPr>
      <w:r w:rsidRPr="006127CF">
        <w:rPr>
          <w:rFonts w:ascii="Times New Roman" w:hAnsi="Times New Roman" w:cs="Times New Roman"/>
        </w:rPr>
        <w:t xml:space="preserve">The tyranny of scientific objectivity, or positivism, elevates value-neutral analysis as the only legitimate form of knowledge. </w:t>
      </w:r>
      <w:r w:rsidR="0046754E">
        <w:rPr>
          <w:rFonts w:ascii="Times New Roman" w:hAnsi="Times New Roman" w:cs="Times New Roman"/>
        </w:rPr>
        <w:t>It</w:t>
      </w:r>
      <w:r w:rsidRPr="006127CF">
        <w:rPr>
          <w:rFonts w:ascii="Times New Roman" w:hAnsi="Times New Roman" w:cs="Times New Roman"/>
        </w:rPr>
        <w:t xml:space="preserve"> separates facts from values and treats moral judgment as subjective or secondary. </w:t>
      </w:r>
      <w:proofErr w:type="gramStart"/>
      <w:r w:rsidRPr="006127CF">
        <w:rPr>
          <w:rFonts w:ascii="Times New Roman" w:hAnsi="Times New Roman" w:cs="Times New Roman"/>
        </w:rPr>
        <w:t>Booth</w:t>
      </w:r>
      <w:proofErr w:type="gramEnd"/>
      <w:r w:rsidRPr="006127CF">
        <w:rPr>
          <w:rFonts w:ascii="Times New Roman" w:hAnsi="Times New Roman" w:cs="Times New Roman"/>
        </w:rPr>
        <w:t xml:space="preserve"> criticizes this approach because it limits political theory to </w:t>
      </w:r>
      <w:r w:rsidR="000A7210">
        <w:rPr>
          <w:rFonts w:ascii="Times New Roman" w:hAnsi="Times New Roman" w:cs="Times New Roman"/>
        </w:rPr>
        <w:t xml:space="preserve">a </w:t>
      </w:r>
      <w:r w:rsidRPr="006127CF">
        <w:rPr>
          <w:rFonts w:ascii="Times New Roman" w:hAnsi="Times New Roman" w:cs="Times New Roman"/>
        </w:rPr>
        <w:t xml:space="preserve">description rather than </w:t>
      </w:r>
      <w:r w:rsidR="000A7210">
        <w:rPr>
          <w:rFonts w:ascii="Times New Roman" w:hAnsi="Times New Roman" w:cs="Times New Roman"/>
        </w:rPr>
        <w:t xml:space="preserve">an </w:t>
      </w:r>
      <w:r w:rsidRPr="006127CF">
        <w:rPr>
          <w:rFonts w:ascii="Times New Roman" w:hAnsi="Times New Roman" w:cs="Times New Roman"/>
        </w:rPr>
        <w:t>evaluation. Parekh’s argument clearly rejects positivism. His framework</w:t>
      </w:r>
      <w:r>
        <w:rPr>
          <w:rFonts w:ascii="Times New Roman" w:hAnsi="Times New Roman" w:cs="Times New Roman"/>
        </w:rPr>
        <w:t xml:space="preserve"> emphasizes that </w:t>
      </w:r>
      <w:r w:rsidRPr="006127CF">
        <w:rPr>
          <w:rFonts w:ascii="Times New Roman" w:hAnsi="Times New Roman" w:cs="Times New Roman"/>
        </w:rPr>
        <w:t xml:space="preserve">societies must be judged according to their commitment to dignity, equality, and well-being. </w:t>
      </w:r>
    </w:p>
    <w:p w14:paraId="1B77CF9E" w14:textId="55BAEBAA" w:rsidR="000A7210" w:rsidRDefault="00BB201D" w:rsidP="000A7210">
      <w:pPr>
        <w:spacing w:line="240" w:lineRule="auto"/>
        <w:ind w:firstLine="720"/>
        <w:rPr>
          <w:rFonts w:ascii="Times New Roman" w:hAnsi="Times New Roman" w:cs="Times New Roman"/>
        </w:rPr>
      </w:pPr>
      <w:r w:rsidRPr="00BB201D">
        <w:rPr>
          <w:rFonts w:ascii="Times New Roman" w:hAnsi="Times New Roman" w:cs="Times New Roman"/>
        </w:rPr>
        <w:t xml:space="preserve">When examined together, Booth’s three tyrannies reveal how moral thinking can become constrained within societies. </w:t>
      </w:r>
      <w:r w:rsidR="000A7210" w:rsidRPr="000A7210">
        <w:rPr>
          <w:rFonts w:ascii="Times New Roman" w:hAnsi="Times New Roman" w:cs="Times New Roman"/>
        </w:rPr>
        <w:t xml:space="preserve">Presentism can make us accept current inequalities as normal, culturalism can make us hesitant to criticize harmful traditions, and positivism can push moral judgment out of political discussion altogether. Parekh’s minimal universalism challenges all three of these tendencies. </w:t>
      </w:r>
      <w:r w:rsidR="0046754E">
        <w:rPr>
          <w:rFonts w:ascii="Times New Roman" w:hAnsi="Times New Roman" w:cs="Times New Roman"/>
        </w:rPr>
        <w:t>W</w:t>
      </w:r>
      <w:r w:rsidR="000A7210" w:rsidRPr="000A7210">
        <w:rPr>
          <w:rFonts w:ascii="Times New Roman" w:hAnsi="Times New Roman" w:cs="Times New Roman"/>
        </w:rPr>
        <w:t>hile still respecting cultural differences, Parekh shows that universal moral principles do not have to erase diversity. Instead, they can create a starting point</w:t>
      </w:r>
      <w:r>
        <w:rPr>
          <w:rFonts w:ascii="Times New Roman" w:hAnsi="Times New Roman" w:cs="Times New Roman"/>
        </w:rPr>
        <w:t xml:space="preserve"> </w:t>
      </w:r>
      <w:r w:rsidR="000A7210" w:rsidRPr="000A7210">
        <w:rPr>
          <w:rFonts w:ascii="Times New Roman" w:hAnsi="Times New Roman" w:cs="Times New Roman"/>
        </w:rPr>
        <w:t xml:space="preserve">for </w:t>
      </w:r>
      <w:r w:rsidR="0046754E">
        <w:rPr>
          <w:rFonts w:ascii="Times New Roman" w:hAnsi="Times New Roman" w:cs="Times New Roman"/>
        </w:rPr>
        <w:t>moral</w:t>
      </w:r>
      <w:r w:rsidR="000A7210" w:rsidRPr="000A7210">
        <w:rPr>
          <w:rFonts w:ascii="Times New Roman" w:hAnsi="Times New Roman" w:cs="Times New Roman"/>
        </w:rPr>
        <w:t xml:space="preserve"> progress in </w:t>
      </w:r>
      <w:r w:rsidR="0046754E">
        <w:rPr>
          <w:rFonts w:ascii="Times New Roman" w:hAnsi="Times New Roman" w:cs="Times New Roman"/>
        </w:rPr>
        <w:t>an</w:t>
      </w:r>
      <w:r w:rsidR="000A7210" w:rsidRPr="000A7210">
        <w:rPr>
          <w:rFonts w:ascii="Times New Roman" w:hAnsi="Times New Roman" w:cs="Times New Roman"/>
        </w:rPr>
        <w:t xml:space="preserve"> interconnected world.</w:t>
      </w:r>
    </w:p>
    <w:p w14:paraId="7B681DD3" w14:textId="173E074B" w:rsidR="008C75EE" w:rsidRDefault="008C75EE" w:rsidP="000A7210">
      <w:pPr>
        <w:spacing w:line="240" w:lineRule="auto"/>
        <w:ind w:firstLine="720"/>
        <w:rPr>
          <w:rFonts w:ascii="Times New Roman" w:hAnsi="Times New Roman" w:cs="Times New Roman"/>
        </w:rPr>
      </w:pPr>
      <w:r w:rsidRPr="008C75EE">
        <w:rPr>
          <w:rFonts w:ascii="Times New Roman" w:hAnsi="Times New Roman" w:cs="Times New Roman"/>
        </w:rPr>
        <w:t>In conclusion, Parekh’s five universal values</w:t>
      </w:r>
      <w:r>
        <w:rPr>
          <w:rFonts w:ascii="Times New Roman" w:hAnsi="Times New Roman" w:cs="Times New Roman"/>
        </w:rPr>
        <w:t xml:space="preserve">, </w:t>
      </w:r>
      <w:r w:rsidRPr="008C75EE">
        <w:rPr>
          <w:rFonts w:ascii="Times New Roman" w:hAnsi="Times New Roman" w:cs="Times New Roman"/>
        </w:rPr>
        <w:t>human unity, human dignity, human worth, promotion of human well-being, and equality</w:t>
      </w:r>
      <w:r>
        <w:rPr>
          <w:rFonts w:ascii="Times New Roman" w:hAnsi="Times New Roman" w:cs="Times New Roman"/>
        </w:rPr>
        <w:t xml:space="preserve">, </w:t>
      </w:r>
      <w:r w:rsidRPr="008C75EE">
        <w:rPr>
          <w:rFonts w:ascii="Times New Roman" w:hAnsi="Times New Roman" w:cs="Times New Roman"/>
        </w:rPr>
        <w:t xml:space="preserve">offer a comprehensive ethical framework that </w:t>
      </w:r>
      <w:r w:rsidR="00BB201D">
        <w:rPr>
          <w:rFonts w:ascii="Times New Roman" w:hAnsi="Times New Roman" w:cs="Times New Roman"/>
        </w:rPr>
        <w:t>combines</w:t>
      </w:r>
      <w:r w:rsidRPr="008C75EE">
        <w:rPr>
          <w:rFonts w:ascii="Times New Roman" w:hAnsi="Times New Roman" w:cs="Times New Roman"/>
        </w:rPr>
        <w:t xml:space="preserve"> universal moral principles with cultural diversity. </w:t>
      </w:r>
      <w:r w:rsidR="00AF67AA">
        <w:rPr>
          <w:rFonts w:ascii="Times New Roman" w:hAnsi="Times New Roman" w:cs="Times New Roman"/>
        </w:rPr>
        <w:t xml:space="preserve">These values </w:t>
      </w:r>
      <w:r w:rsidR="00AF67AA" w:rsidRPr="00AF67AA">
        <w:rPr>
          <w:rFonts w:ascii="Times New Roman" w:hAnsi="Times New Roman" w:cs="Times New Roman"/>
        </w:rPr>
        <w:t xml:space="preserve">correctly respond to the extremes of relativism and monism through a </w:t>
      </w:r>
      <w:r w:rsidR="0046754E">
        <w:rPr>
          <w:rFonts w:ascii="Times New Roman" w:hAnsi="Times New Roman" w:cs="Times New Roman"/>
        </w:rPr>
        <w:t>theory</w:t>
      </w:r>
      <w:r w:rsidR="00AF67AA" w:rsidRPr="00AF67AA">
        <w:rPr>
          <w:rFonts w:ascii="Times New Roman" w:hAnsi="Times New Roman" w:cs="Times New Roman"/>
        </w:rPr>
        <w:t xml:space="preserve"> of minimal universalism. When considered alongside Booth’s critique of presentism, positivism, and culturalism, Parekh’s framework demonstrates how universal moral reasoning can resist </w:t>
      </w:r>
      <w:r w:rsidR="0046754E">
        <w:rPr>
          <w:rFonts w:ascii="Times New Roman" w:hAnsi="Times New Roman" w:cs="Times New Roman"/>
        </w:rPr>
        <w:t>cultural re</w:t>
      </w:r>
      <w:r w:rsidR="00AF67AA" w:rsidRPr="00AF67AA">
        <w:rPr>
          <w:rFonts w:ascii="Times New Roman" w:hAnsi="Times New Roman" w:cs="Times New Roman"/>
        </w:rPr>
        <w:t xml:space="preserve">straints while </w:t>
      </w:r>
      <w:r w:rsidR="0046754E">
        <w:rPr>
          <w:rFonts w:ascii="Times New Roman" w:hAnsi="Times New Roman" w:cs="Times New Roman"/>
        </w:rPr>
        <w:t xml:space="preserve">still </w:t>
      </w:r>
      <w:r w:rsidR="00AF67AA" w:rsidRPr="00AF67AA">
        <w:rPr>
          <w:rFonts w:ascii="Times New Roman" w:hAnsi="Times New Roman" w:cs="Times New Roman"/>
        </w:rPr>
        <w:t>respecting diversity.</w:t>
      </w:r>
    </w:p>
    <w:p w14:paraId="7E1F9242" w14:textId="77777777" w:rsidR="000133A5" w:rsidRDefault="000133A5" w:rsidP="000A7210">
      <w:pPr>
        <w:spacing w:line="240" w:lineRule="auto"/>
        <w:ind w:firstLine="720"/>
        <w:rPr>
          <w:rFonts w:ascii="Times New Roman" w:hAnsi="Times New Roman" w:cs="Times New Roman"/>
        </w:rPr>
      </w:pPr>
    </w:p>
    <w:p w14:paraId="431FE7FA" w14:textId="77777777" w:rsidR="0046754E" w:rsidRDefault="0046754E" w:rsidP="000A7210">
      <w:pPr>
        <w:spacing w:line="240" w:lineRule="auto"/>
        <w:ind w:firstLine="720"/>
        <w:rPr>
          <w:rFonts w:ascii="Times New Roman" w:hAnsi="Times New Roman" w:cs="Times New Roman"/>
        </w:rPr>
      </w:pPr>
    </w:p>
    <w:p w14:paraId="7EDA5B69" w14:textId="77777777" w:rsidR="000133A5" w:rsidRDefault="000133A5" w:rsidP="000A7210">
      <w:pPr>
        <w:spacing w:line="240" w:lineRule="auto"/>
        <w:ind w:firstLine="720"/>
        <w:rPr>
          <w:rFonts w:ascii="Times New Roman" w:hAnsi="Times New Roman" w:cs="Times New Roman"/>
        </w:rPr>
      </w:pPr>
    </w:p>
    <w:p w14:paraId="0DEF1EF6" w14:textId="77777777" w:rsidR="0046754E" w:rsidRDefault="0046754E" w:rsidP="000133A5">
      <w:pPr>
        <w:spacing w:line="240" w:lineRule="auto"/>
        <w:rPr>
          <w:rFonts w:ascii="Times New Roman" w:hAnsi="Times New Roman" w:cs="Times New Roman"/>
        </w:rPr>
      </w:pPr>
    </w:p>
    <w:p w14:paraId="221A2512" w14:textId="5A8726FA" w:rsidR="000133A5" w:rsidRDefault="000133A5" w:rsidP="000133A5">
      <w:pPr>
        <w:spacing w:line="240" w:lineRule="auto"/>
        <w:rPr>
          <w:rFonts w:ascii="Times New Roman" w:hAnsi="Times New Roman" w:cs="Times New Roman"/>
        </w:rPr>
      </w:pPr>
      <w:r>
        <w:rPr>
          <w:rFonts w:ascii="Times New Roman" w:hAnsi="Times New Roman" w:cs="Times New Roman"/>
        </w:rPr>
        <w:lastRenderedPageBreak/>
        <w:t>References</w:t>
      </w:r>
    </w:p>
    <w:p w14:paraId="306EB649" w14:textId="77777777" w:rsidR="00215A62" w:rsidRDefault="00215A62" w:rsidP="000133A5">
      <w:pPr>
        <w:spacing w:line="240" w:lineRule="auto"/>
        <w:rPr>
          <w:rFonts w:ascii="Times New Roman" w:hAnsi="Times New Roman" w:cs="Times New Roman"/>
        </w:rPr>
      </w:pPr>
    </w:p>
    <w:p w14:paraId="62268896" w14:textId="77777777" w:rsidR="00215A62" w:rsidRDefault="00FC7395" w:rsidP="00FC7395">
      <w:pPr>
        <w:spacing w:line="240" w:lineRule="auto"/>
        <w:rPr>
          <w:rFonts w:ascii="Times New Roman" w:hAnsi="Times New Roman" w:cs="Times New Roman"/>
        </w:rPr>
      </w:pPr>
      <w:r w:rsidRPr="00FC7395">
        <w:rPr>
          <w:rFonts w:ascii="Times New Roman" w:hAnsi="Times New Roman" w:cs="Times New Roman"/>
        </w:rPr>
        <w:t>Parekh B. Non-ethnocentric universalism. In: Dunne T, Wheeler NJ, eds. </w:t>
      </w:r>
      <w:r w:rsidRPr="00FC7395">
        <w:rPr>
          <w:rFonts w:ascii="Times New Roman" w:hAnsi="Times New Roman" w:cs="Times New Roman"/>
          <w:i/>
          <w:iCs/>
        </w:rPr>
        <w:t>Human Rights in Global Politics</w:t>
      </w:r>
      <w:r w:rsidRPr="00FC7395">
        <w:rPr>
          <w:rFonts w:ascii="Times New Roman" w:hAnsi="Times New Roman" w:cs="Times New Roman"/>
        </w:rPr>
        <w:t>. Cambridge University Press; 1999:128-159.</w:t>
      </w:r>
    </w:p>
    <w:p w14:paraId="1945FBCE" w14:textId="3B91C45A" w:rsidR="00A6011C" w:rsidRPr="00FC7395" w:rsidRDefault="0072059F" w:rsidP="00FC7395">
      <w:pPr>
        <w:spacing w:line="240" w:lineRule="auto"/>
        <w:rPr>
          <w:rFonts w:ascii="Times New Roman" w:hAnsi="Times New Roman" w:cs="Times New Roman"/>
        </w:rPr>
      </w:pPr>
      <w:r w:rsidRPr="00FC7395">
        <w:rPr>
          <w:rFonts w:ascii="Times New Roman" w:hAnsi="Times New Roman" w:cs="Times New Roman"/>
        </w:rPr>
        <w:t>Booth K. Three tyrannies. In: Dunne T, Wheeler NJ, eds. </w:t>
      </w:r>
      <w:r w:rsidRPr="00FC7395">
        <w:rPr>
          <w:rFonts w:ascii="Times New Roman" w:hAnsi="Times New Roman" w:cs="Times New Roman"/>
          <w:i/>
          <w:iCs/>
        </w:rPr>
        <w:t>Human Rights in Global Politics</w:t>
      </w:r>
      <w:r w:rsidRPr="00FC7395">
        <w:rPr>
          <w:rFonts w:ascii="Times New Roman" w:hAnsi="Times New Roman" w:cs="Times New Roman"/>
        </w:rPr>
        <w:t>. Cambridge University Press; 1999:31-70.</w:t>
      </w:r>
    </w:p>
    <w:p w14:paraId="47B43FC1" w14:textId="58DA5D56" w:rsidR="001D56D0" w:rsidRPr="00FC7395" w:rsidRDefault="001D56D0" w:rsidP="00FC7395">
      <w:pPr>
        <w:spacing w:line="240" w:lineRule="auto"/>
        <w:rPr>
          <w:rFonts w:ascii="Times New Roman" w:hAnsi="Times New Roman" w:cs="Times New Roman"/>
        </w:rPr>
      </w:pPr>
    </w:p>
    <w:p w14:paraId="7B73DA95" w14:textId="77777777" w:rsidR="000133A5" w:rsidRPr="003C1824" w:rsidRDefault="000133A5" w:rsidP="000A7210">
      <w:pPr>
        <w:spacing w:line="240" w:lineRule="auto"/>
        <w:ind w:firstLine="720"/>
        <w:rPr>
          <w:rFonts w:ascii="Times New Roman" w:hAnsi="Times New Roman" w:cs="Times New Roman"/>
        </w:rPr>
      </w:pPr>
    </w:p>
    <w:sectPr w:rsidR="000133A5" w:rsidRPr="003C18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E5759"/>
    <w:multiLevelType w:val="hybridMultilevel"/>
    <w:tmpl w:val="E41ED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E36225"/>
    <w:multiLevelType w:val="hybridMultilevel"/>
    <w:tmpl w:val="070E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C80B6A"/>
    <w:multiLevelType w:val="hybridMultilevel"/>
    <w:tmpl w:val="3A9E152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1308874">
    <w:abstractNumId w:val="1"/>
  </w:num>
  <w:num w:numId="2" w16cid:durableId="596905613">
    <w:abstractNumId w:val="0"/>
  </w:num>
  <w:num w:numId="3" w16cid:durableId="274288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F9B"/>
    <w:rsid w:val="000133A5"/>
    <w:rsid w:val="00076C6B"/>
    <w:rsid w:val="0009651C"/>
    <w:rsid w:val="000A7210"/>
    <w:rsid w:val="000E1F57"/>
    <w:rsid w:val="00157010"/>
    <w:rsid w:val="00192D8B"/>
    <w:rsid w:val="001D56D0"/>
    <w:rsid w:val="00215A62"/>
    <w:rsid w:val="00263559"/>
    <w:rsid w:val="002A6B08"/>
    <w:rsid w:val="003B3515"/>
    <w:rsid w:val="003C1824"/>
    <w:rsid w:val="0046754E"/>
    <w:rsid w:val="004C6FFE"/>
    <w:rsid w:val="00541D19"/>
    <w:rsid w:val="00586A9D"/>
    <w:rsid w:val="005D094B"/>
    <w:rsid w:val="006127CF"/>
    <w:rsid w:val="0072059F"/>
    <w:rsid w:val="00754333"/>
    <w:rsid w:val="00784AE6"/>
    <w:rsid w:val="0083616C"/>
    <w:rsid w:val="008C75EE"/>
    <w:rsid w:val="00915C45"/>
    <w:rsid w:val="0092552A"/>
    <w:rsid w:val="009C1F9B"/>
    <w:rsid w:val="00A6011C"/>
    <w:rsid w:val="00AA1F4A"/>
    <w:rsid w:val="00AF67AA"/>
    <w:rsid w:val="00B46497"/>
    <w:rsid w:val="00BB201D"/>
    <w:rsid w:val="00C3620F"/>
    <w:rsid w:val="00C503BA"/>
    <w:rsid w:val="00C5253C"/>
    <w:rsid w:val="00C8081E"/>
    <w:rsid w:val="00D11210"/>
    <w:rsid w:val="00DF7381"/>
    <w:rsid w:val="00E9574E"/>
    <w:rsid w:val="00F27778"/>
    <w:rsid w:val="00FC1BD0"/>
    <w:rsid w:val="00FC7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89F25"/>
  <w15:chartTrackingRefBased/>
  <w15:docId w15:val="{3E996E6A-7C53-492D-BCF8-D0CADBB9A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F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F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F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F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F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F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F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F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F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F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F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F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F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F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F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F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F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F9B"/>
    <w:rPr>
      <w:rFonts w:eastAsiaTheme="majorEastAsia" w:cstheme="majorBidi"/>
      <w:color w:val="272727" w:themeColor="text1" w:themeTint="D8"/>
    </w:rPr>
  </w:style>
  <w:style w:type="paragraph" w:styleId="Title">
    <w:name w:val="Title"/>
    <w:basedOn w:val="Normal"/>
    <w:next w:val="Normal"/>
    <w:link w:val="TitleChar"/>
    <w:uiPriority w:val="10"/>
    <w:qFormat/>
    <w:rsid w:val="009C1F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F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F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F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F9B"/>
    <w:pPr>
      <w:spacing w:before="160"/>
      <w:jc w:val="center"/>
    </w:pPr>
    <w:rPr>
      <w:i/>
      <w:iCs/>
      <w:color w:val="404040" w:themeColor="text1" w:themeTint="BF"/>
    </w:rPr>
  </w:style>
  <w:style w:type="character" w:customStyle="1" w:styleId="QuoteChar">
    <w:name w:val="Quote Char"/>
    <w:basedOn w:val="DefaultParagraphFont"/>
    <w:link w:val="Quote"/>
    <w:uiPriority w:val="29"/>
    <w:rsid w:val="009C1F9B"/>
    <w:rPr>
      <w:i/>
      <w:iCs/>
      <w:color w:val="404040" w:themeColor="text1" w:themeTint="BF"/>
    </w:rPr>
  </w:style>
  <w:style w:type="paragraph" w:styleId="ListParagraph">
    <w:name w:val="List Paragraph"/>
    <w:basedOn w:val="Normal"/>
    <w:uiPriority w:val="34"/>
    <w:qFormat/>
    <w:rsid w:val="009C1F9B"/>
    <w:pPr>
      <w:ind w:left="720"/>
      <w:contextualSpacing/>
    </w:pPr>
  </w:style>
  <w:style w:type="character" w:styleId="IntenseEmphasis">
    <w:name w:val="Intense Emphasis"/>
    <w:basedOn w:val="DefaultParagraphFont"/>
    <w:uiPriority w:val="21"/>
    <w:qFormat/>
    <w:rsid w:val="009C1F9B"/>
    <w:rPr>
      <w:i/>
      <w:iCs/>
      <w:color w:val="0F4761" w:themeColor="accent1" w:themeShade="BF"/>
    </w:rPr>
  </w:style>
  <w:style w:type="paragraph" w:styleId="IntenseQuote">
    <w:name w:val="Intense Quote"/>
    <w:basedOn w:val="Normal"/>
    <w:next w:val="Normal"/>
    <w:link w:val="IntenseQuoteChar"/>
    <w:uiPriority w:val="30"/>
    <w:qFormat/>
    <w:rsid w:val="009C1F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F9B"/>
    <w:rPr>
      <w:i/>
      <w:iCs/>
      <w:color w:val="0F4761" w:themeColor="accent1" w:themeShade="BF"/>
    </w:rPr>
  </w:style>
  <w:style w:type="character" w:styleId="IntenseReference">
    <w:name w:val="Intense Reference"/>
    <w:basedOn w:val="DefaultParagraphFont"/>
    <w:uiPriority w:val="32"/>
    <w:qFormat/>
    <w:rsid w:val="009C1F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1547</Words>
  <Characters>8824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Hughes</dc:creator>
  <cp:keywords/>
  <dc:description/>
  <cp:lastModifiedBy>Liv Hughes</cp:lastModifiedBy>
  <cp:revision>2</cp:revision>
  <dcterms:created xsi:type="dcterms:W3CDTF">2026-02-20T04:20:00Z</dcterms:created>
  <dcterms:modified xsi:type="dcterms:W3CDTF">2026-02-20T04:20:00Z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a3375667-b003-417e-9117-12df63535459</vt:lpwstr>
  </property>
</Properties>
</file>